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575" w14:textId="77777777" w:rsidR="003D441B" w:rsidRPr="009F4B2E" w:rsidRDefault="003D441B" w:rsidP="003D441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F4B2E">
        <w:rPr>
          <w:rFonts w:ascii="Times New Roman" w:eastAsia="Times New Roman" w:hAnsi="Times New Roman" w:cs="Times New Roman"/>
          <w:b/>
          <w:bCs/>
          <w:sz w:val="36"/>
          <w:szCs w:val="36"/>
          <w:lang w:eastAsia="tr-TR"/>
        </w:rPr>
        <w:t>Kişisel Verilerin Korunması Kanunu Hakkında Bilgilendirme</w:t>
      </w:r>
    </w:p>
    <w:p w14:paraId="0E6F0255"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Netaş Telekomünikasyon A.Ş., kişisel verilerinizin hukuka uygun olarak toplanması, saklanması ve paylaşılmasını sağlamak ve gizliliğinizi korumak amacıyla mümkün olan en üst seviyede güvenlik tedbirlerini almaktadır.</w:t>
      </w:r>
    </w:p>
    <w:p w14:paraId="53B92EC6"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Amacımız; 6698 sayılı “Kişisel Verilerin Korunması </w:t>
      </w:r>
      <w:proofErr w:type="spellStart"/>
      <w:r w:rsidRPr="009F4B2E">
        <w:rPr>
          <w:rFonts w:ascii="Times New Roman" w:eastAsia="Times New Roman" w:hAnsi="Times New Roman" w:cs="Times New Roman"/>
          <w:sz w:val="24"/>
          <w:szCs w:val="24"/>
          <w:lang w:eastAsia="tr-TR"/>
        </w:rPr>
        <w:t>Kanunu”nun</w:t>
      </w:r>
      <w:proofErr w:type="spellEnd"/>
      <w:r w:rsidRPr="009F4B2E">
        <w:rPr>
          <w:rFonts w:ascii="Times New Roman" w:eastAsia="Times New Roman" w:hAnsi="Times New Roman" w:cs="Times New Roman"/>
          <w:sz w:val="24"/>
          <w:szCs w:val="24"/>
          <w:lang w:eastAsia="tr-TR"/>
        </w:rPr>
        <w:t xml:space="preserve"> 10. maddesi gereğince ve sizlerin memnuniyeti doğrultusunda, kişisel verilerinizin alınma şekilleri, işlenme amaçları, paylaşılan kişiler, hukuki nedenleri ve haklarınız konularında sizi en şeffaf şekilde bilgilendirmektir.</w:t>
      </w:r>
    </w:p>
    <w:p w14:paraId="02444F1B"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b/>
          <w:bCs/>
          <w:sz w:val="24"/>
          <w:szCs w:val="24"/>
          <w:lang w:eastAsia="tr-TR"/>
        </w:rPr>
        <w:t> a) Veri Sorumlusu</w:t>
      </w:r>
    </w:p>
    <w:p w14:paraId="119B64E0"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6698 sayılı Kişisel Verilerin Korunması Kanunu (“6698 sayılı Kanun”) uyarınca, kişisel verileriniz; veri sorumlusu olarak Netaş Telekomünikasyon A.Ş. (“Netaş”) tarafından aşağıda açıklanan kapsamda toplanacak ve işlenebilecektir.</w:t>
      </w:r>
    </w:p>
    <w:p w14:paraId="1179A359"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b/>
          <w:bCs/>
          <w:sz w:val="24"/>
          <w:szCs w:val="24"/>
          <w:lang w:eastAsia="tr-TR"/>
        </w:rPr>
        <w:t>b) Kişisel Verilerin Hangi Amaçla İşleneceği</w:t>
      </w:r>
    </w:p>
    <w:p w14:paraId="027C39C5"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Netaş tarafından, müşterileri, çalışanları, potansiyel müşterileri, çalışan adayları, iş ortakları ve tedarikçileri gibi taraflardan, kimlik bilgisi, iletişim bilgisi, müşteri bilgisi, müşteri işlem bilgisi, işlem güvenliği bilgisi, hukuki işlem ve uyum bilgisi ile pazarlama satış bilgisi gibi kategorilerde kişisel veri toplanabilmektedir.</w:t>
      </w:r>
    </w:p>
    <w:p w14:paraId="72C0E306"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Aşağıdakilerle sınırlı kalmamak ve kanun gereklerine uygun olmak kaydıyla toplanan kişisel verileriniz;</w:t>
      </w:r>
    </w:p>
    <w:p w14:paraId="6CD260AE"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Netaş ürün ve hizmetlerinin sizlere sunulabilmesini </w:t>
      </w:r>
      <w:proofErr w:type="spellStart"/>
      <w:r w:rsidRPr="009F4B2E">
        <w:rPr>
          <w:rFonts w:ascii="Times New Roman" w:eastAsia="Times New Roman" w:hAnsi="Times New Roman" w:cs="Times New Roman"/>
          <w:sz w:val="24"/>
          <w:szCs w:val="24"/>
          <w:lang w:eastAsia="tr-TR"/>
        </w:rPr>
        <w:t>teminen</w:t>
      </w:r>
      <w:proofErr w:type="spellEnd"/>
      <w:r w:rsidRPr="009F4B2E">
        <w:rPr>
          <w:rFonts w:ascii="Times New Roman" w:eastAsia="Times New Roman" w:hAnsi="Times New Roman" w:cs="Times New Roman"/>
          <w:sz w:val="24"/>
          <w:szCs w:val="24"/>
          <w:lang w:eastAsia="tr-TR"/>
        </w:rPr>
        <w:t>, ürünlerin ücretlendirilmesi ve faturalandırılması, ürünlerin ve hizmetlerin satışı, satın alınan ve/veya kullanılan ürün ve hizmetlerle ilgili talep ettiğiniz işlemlerin gerçekleştirilmesi ve takibinin sağlanması, ürünlerin teslimi, kurulum, bakım, onarım vb. satış sonrası servis hizmetlerinin yerine getirilmesi,</w:t>
      </w:r>
    </w:p>
    <w:p w14:paraId="5DD3DB96"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Gümrük operasyonları, üretim ve/veya operasyonları süreçlerinin planlanması ve icrası, tedarik zinciri yönetiminin planlanması ve icrası, müşteri ilişkileri yönetim süreçlerinin planlanması ve icrası,</w:t>
      </w:r>
    </w:p>
    <w:p w14:paraId="239BE462"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Çağrı merkezi, resepsiyon hizmetleri, arızalı ürün iadesi, bakım onarım hizmeti, yerinde onarım hizmetleri, müşteri bilgilendirme hizmetlerinin planlanması ve icrası,</w:t>
      </w:r>
    </w:p>
    <w:p w14:paraId="2E9543BE"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Danışmanlık hizmetleri, Bakım, destek ve raporlama hizmetlerinin planlanması ve icrası,</w:t>
      </w:r>
    </w:p>
    <w:p w14:paraId="2F549615"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Sizlere karşı olan yükümlülüklerimizin yerine getirilmesi, kayıt ve belgelerin düzenlenebilmesi, yerel ve uluslararası yasal mevzuatın öngördüğü bilgi saklama, raporlama, bilgilendirme, vergi ve sair yükümlülüklere uymak,</w:t>
      </w:r>
    </w:p>
    <w:p w14:paraId="5B0E7719"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Hizmet ve ürünlerin kalitesinin artırılmasına yönelik yapılacak olan satış ve pazarlama faaliyetleri için yapılacak size özel tanıtım, reklam, kampanya, indirim, fayda, koşul, ücretlendirme, avantajlar ve diğer faydaları sunmak, bunlara ilişkin sizlerle iletişime geçilmesi,</w:t>
      </w:r>
    </w:p>
    <w:p w14:paraId="54FBE142"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lastRenderedPageBreak/>
        <w:t>Bilgi işlem gereksinimleri, sistemsel yapısı, alınan bilgi işlem destek hizmetlerinin gerekliliği, bu hizmet ve ürünlere ilişkin olarak sizlere gerekli bilgilerin aktarılması amacıyla iletişim kurmak,</w:t>
      </w:r>
    </w:p>
    <w:p w14:paraId="5DFD7F62"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Satış ve pazarlama faaliyetleri için yapılacak trafik ölçümleme, istatistiki analizler, </w:t>
      </w:r>
      <w:proofErr w:type="spellStart"/>
      <w:r w:rsidRPr="009F4B2E">
        <w:rPr>
          <w:rFonts w:ascii="Times New Roman" w:eastAsia="Times New Roman" w:hAnsi="Times New Roman" w:cs="Times New Roman"/>
          <w:sz w:val="24"/>
          <w:szCs w:val="24"/>
          <w:lang w:eastAsia="tr-TR"/>
        </w:rPr>
        <w:t>Segmentasyon</w:t>
      </w:r>
      <w:proofErr w:type="spellEnd"/>
      <w:r w:rsidRPr="009F4B2E">
        <w:rPr>
          <w:rFonts w:ascii="Times New Roman" w:eastAsia="Times New Roman" w:hAnsi="Times New Roman" w:cs="Times New Roman"/>
          <w:sz w:val="24"/>
          <w:szCs w:val="24"/>
          <w:lang w:eastAsia="tr-TR"/>
        </w:rPr>
        <w:t>/profilleme ve CRM çalışmalarını yürütmek,</w:t>
      </w:r>
    </w:p>
    <w:p w14:paraId="610CCDB5"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Müşteri memnuniyetinin ölçümlenmesi ve artırılması, şikâyet yönetimi, yeni hizmet ve ürünler ile ilgili görüş ve önerilerinizi almak, sorun-hata bildirimlerinizi almak, ürün ve hizmetlere, </w:t>
      </w:r>
      <w:proofErr w:type="gramStart"/>
      <w:r w:rsidRPr="009F4B2E">
        <w:rPr>
          <w:rFonts w:ascii="Times New Roman" w:eastAsia="Times New Roman" w:hAnsi="Times New Roman" w:cs="Times New Roman"/>
          <w:sz w:val="24"/>
          <w:szCs w:val="24"/>
          <w:lang w:eastAsia="tr-TR"/>
        </w:rPr>
        <w:t>şikayet</w:t>
      </w:r>
      <w:proofErr w:type="gramEnd"/>
      <w:r w:rsidRPr="009F4B2E">
        <w:rPr>
          <w:rFonts w:ascii="Times New Roman" w:eastAsia="Times New Roman" w:hAnsi="Times New Roman" w:cs="Times New Roman"/>
          <w:sz w:val="24"/>
          <w:szCs w:val="24"/>
          <w:lang w:eastAsia="tr-TR"/>
        </w:rPr>
        <w:t xml:space="preserve"> ve taleplerinize yönelik tarafınıza bilgi vermek,</w:t>
      </w:r>
    </w:p>
    <w:p w14:paraId="433C834D"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Siparişlerinizi almak, ödeme işlemlerinizi gerçekleştirmek, 3. kişiler ile lojistik iş birliği sağlayıp ürün gönderimini sağlamak, ilginizi çekebilecek ürün ve hizmetleri önermek, online davranışsal reklamcılık ve pazarlama, müşteri portföy yönetimi, hizmet kalitesinin ölçülmesi ve geliştirilmesi, iletişim, optimizasyon, denetim, risk yönetimi ve kontrol, promosyon, analiz, ilgi alanları belirleme, </w:t>
      </w:r>
      <w:proofErr w:type="spellStart"/>
      <w:r w:rsidRPr="009F4B2E">
        <w:rPr>
          <w:rFonts w:ascii="Times New Roman" w:eastAsia="Times New Roman" w:hAnsi="Times New Roman" w:cs="Times New Roman"/>
          <w:sz w:val="24"/>
          <w:szCs w:val="24"/>
          <w:lang w:eastAsia="tr-TR"/>
        </w:rPr>
        <w:t>skorlama</w:t>
      </w:r>
      <w:proofErr w:type="spellEnd"/>
      <w:r w:rsidRPr="009F4B2E">
        <w:rPr>
          <w:rFonts w:ascii="Times New Roman" w:eastAsia="Times New Roman" w:hAnsi="Times New Roman" w:cs="Times New Roman"/>
          <w:sz w:val="24"/>
          <w:szCs w:val="24"/>
          <w:lang w:eastAsia="tr-TR"/>
        </w:rPr>
        <w:t>, profilleme, pazarlama, satış, reklam, iletişim</w:t>
      </w:r>
    </w:p>
    <w:p w14:paraId="0386060E"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Karşılaştırmalı ürün ve/veya hizmet teklifi, modelleme, mevcut veya yeni ürün çalışmaları ve/veya geliştirmeleri, kişisel verilerinizi </w:t>
      </w:r>
      <w:proofErr w:type="spellStart"/>
      <w:r w:rsidRPr="009F4B2E">
        <w:rPr>
          <w:rFonts w:ascii="Times New Roman" w:eastAsia="Times New Roman" w:hAnsi="Times New Roman" w:cs="Times New Roman"/>
          <w:sz w:val="24"/>
          <w:szCs w:val="24"/>
          <w:lang w:eastAsia="tr-TR"/>
        </w:rPr>
        <w:t>Netaş’a</w:t>
      </w:r>
      <w:proofErr w:type="spellEnd"/>
      <w:r w:rsidRPr="009F4B2E">
        <w:rPr>
          <w:rFonts w:ascii="Times New Roman" w:eastAsia="Times New Roman" w:hAnsi="Times New Roman" w:cs="Times New Roman"/>
          <w:sz w:val="24"/>
          <w:szCs w:val="24"/>
          <w:lang w:eastAsia="tr-TR"/>
        </w:rPr>
        <w:t xml:space="preserve"> açıklamanıza konu olan Netaş ana sözleşmesinde yazılı olan işleri düzenleyen kanun ve ilgili mevzuat kapsamında sizlere sunulacak her türlü ürün ve hizmetlerde kullanılmak,</w:t>
      </w:r>
    </w:p>
    <w:p w14:paraId="47A2FBD6"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Resmî kurumlarca öngörülen bilgi saklama, raporlama, bilgilendirme yükümlülüklerine uymak, sözleşmelerin gerekliliklerini yerine getirmek ve bu hizmetlerden faydalanılmasına ilişkin olarak </w:t>
      </w:r>
      <w:proofErr w:type="spellStart"/>
      <w:r w:rsidRPr="009F4B2E">
        <w:rPr>
          <w:rFonts w:ascii="Times New Roman" w:eastAsia="Times New Roman" w:hAnsi="Times New Roman" w:cs="Times New Roman"/>
          <w:sz w:val="24"/>
          <w:szCs w:val="24"/>
          <w:lang w:eastAsia="tr-TR"/>
        </w:rPr>
        <w:t>Netaş’ın</w:t>
      </w:r>
      <w:proofErr w:type="spellEnd"/>
      <w:r w:rsidRPr="009F4B2E">
        <w:rPr>
          <w:rFonts w:ascii="Times New Roman" w:eastAsia="Times New Roman" w:hAnsi="Times New Roman" w:cs="Times New Roman"/>
          <w:sz w:val="24"/>
          <w:szCs w:val="24"/>
          <w:lang w:eastAsia="tr-TR"/>
        </w:rPr>
        <w:t xml:space="preserve"> tabi olduğu yasal yükümlülükleri ifa etmek,</w:t>
      </w:r>
    </w:p>
    <w:p w14:paraId="52A415C9" w14:textId="77777777" w:rsidR="003D441B"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F4B2E">
        <w:rPr>
          <w:rFonts w:ascii="Times New Roman" w:eastAsia="Times New Roman" w:hAnsi="Times New Roman" w:cs="Times New Roman"/>
          <w:sz w:val="24"/>
          <w:szCs w:val="24"/>
          <w:lang w:eastAsia="tr-TR"/>
        </w:rPr>
        <w:t>Netaş’ın</w:t>
      </w:r>
      <w:proofErr w:type="spellEnd"/>
      <w:r w:rsidRPr="009F4B2E">
        <w:rPr>
          <w:rFonts w:ascii="Times New Roman" w:eastAsia="Times New Roman" w:hAnsi="Times New Roman" w:cs="Times New Roman"/>
          <w:sz w:val="24"/>
          <w:szCs w:val="24"/>
          <w:lang w:eastAsia="tr-TR"/>
        </w:rPr>
        <w:t xml:space="preserve"> ticari ve iş stratejilerinin belirlenmesi ve uygulanması amacı doğrultusunda; Netaş tarafından yürütülen finans operasyonları, iletişim, pazar araştırması ve sosyal sorumluluk aktiviteleri, satın alma operasyonları (talep, teklif, değerlendirme, sipariş, </w:t>
      </w:r>
      <w:proofErr w:type="spellStart"/>
      <w:r w:rsidRPr="009F4B2E">
        <w:rPr>
          <w:rFonts w:ascii="Times New Roman" w:eastAsia="Times New Roman" w:hAnsi="Times New Roman" w:cs="Times New Roman"/>
          <w:sz w:val="24"/>
          <w:szCs w:val="24"/>
          <w:lang w:eastAsia="tr-TR"/>
        </w:rPr>
        <w:t>bütçelendirme</w:t>
      </w:r>
      <w:proofErr w:type="spellEnd"/>
      <w:r w:rsidRPr="009F4B2E">
        <w:rPr>
          <w:rFonts w:ascii="Times New Roman" w:eastAsia="Times New Roman" w:hAnsi="Times New Roman" w:cs="Times New Roman"/>
          <w:sz w:val="24"/>
          <w:szCs w:val="24"/>
          <w:lang w:eastAsia="tr-TR"/>
        </w:rPr>
        <w:t>, sözleşme), şirket içi sistem ve uygulama yönetimi operasyonları, hukuki operasyonları yönetmek</w:t>
      </w:r>
    </w:p>
    <w:p w14:paraId="7BE4A013"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Kitle Kaynak (</w:t>
      </w:r>
      <w:proofErr w:type="spellStart"/>
      <w:r>
        <w:rPr>
          <w:rFonts w:ascii="Times New Roman" w:eastAsia="Times New Roman" w:hAnsi="Times New Roman" w:cs="Times New Roman"/>
          <w:sz w:val="24"/>
          <w:szCs w:val="24"/>
          <w:lang w:eastAsia="tr-TR"/>
        </w:rPr>
        <w:t>Crowdsourcing</w:t>
      </w:r>
      <w:proofErr w:type="spellEnd"/>
      <w:r>
        <w:rPr>
          <w:rFonts w:ascii="Times New Roman" w:eastAsia="Times New Roman" w:hAnsi="Times New Roman" w:cs="Times New Roman"/>
          <w:sz w:val="24"/>
          <w:szCs w:val="24"/>
          <w:lang w:eastAsia="tr-TR"/>
        </w:rPr>
        <w:t>) çalışmalarında iletişim, görevlendirme ve ödeme işlemleri için kullanmak,</w:t>
      </w:r>
    </w:p>
    <w:p w14:paraId="0CDDF3DD" w14:textId="77777777" w:rsidR="003D441B" w:rsidRPr="009F4B2E" w:rsidRDefault="003D441B" w:rsidP="003D441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Resmi makamlardan veya sizlerden gelen talepleri incelemek, değerlendirmek ve yanıtlamak,</w:t>
      </w:r>
    </w:p>
    <w:p w14:paraId="39E11B9C"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F4B2E">
        <w:rPr>
          <w:rFonts w:ascii="Times New Roman" w:eastAsia="Times New Roman" w:hAnsi="Times New Roman" w:cs="Times New Roman"/>
          <w:sz w:val="24"/>
          <w:szCs w:val="24"/>
          <w:lang w:eastAsia="tr-TR"/>
        </w:rPr>
        <w:t>amaçlarıyla</w:t>
      </w:r>
      <w:proofErr w:type="gramEnd"/>
      <w:r w:rsidRPr="009F4B2E">
        <w:rPr>
          <w:rFonts w:ascii="Times New Roman" w:eastAsia="Times New Roman" w:hAnsi="Times New Roman" w:cs="Times New Roman"/>
          <w:sz w:val="24"/>
          <w:szCs w:val="24"/>
          <w:lang w:eastAsia="tr-TR"/>
        </w:rPr>
        <w:t xml:space="preserve"> 6698 sayılı Kanun’un 5. ve 6. maddelerinde belirtilen kişisel veri işleme şartları ve amaçları dahilinde işlenecektir.</w:t>
      </w:r>
    </w:p>
    <w:p w14:paraId="0BECFD9A"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b/>
          <w:bCs/>
          <w:sz w:val="24"/>
          <w:szCs w:val="24"/>
          <w:lang w:eastAsia="tr-TR"/>
        </w:rPr>
        <w:t>c) İşlenen Kişisel Verilerin Kimlere ve Hangi Amaçla Aktarılabileceği</w:t>
      </w:r>
    </w:p>
    <w:p w14:paraId="1DC9ACD4"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Toplanan kişisel verileriniz; yukarıda belirtilen amaçların gerçekleştirilmesi ile sınırlı olmak üzere;</w:t>
      </w:r>
    </w:p>
    <w:p w14:paraId="5CF7F71D"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F4B2E">
        <w:rPr>
          <w:rFonts w:ascii="Times New Roman" w:eastAsia="Times New Roman" w:hAnsi="Times New Roman" w:cs="Times New Roman"/>
          <w:sz w:val="24"/>
          <w:szCs w:val="24"/>
          <w:lang w:eastAsia="tr-TR"/>
        </w:rPr>
        <w:t>Netaş’ın</w:t>
      </w:r>
      <w:proofErr w:type="spellEnd"/>
      <w:r w:rsidRPr="009F4B2E">
        <w:rPr>
          <w:rFonts w:ascii="Times New Roman" w:eastAsia="Times New Roman" w:hAnsi="Times New Roman" w:cs="Times New Roman"/>
          <w:sz w:val="24"/>
          <w:szCs w:val="24"/>
          <w:lang w:eastAsia="tr-TR"/>
        </w:rPr>
        <w:t xml:space="preserve"> iş ortaklarına, hissedarlarına, iştiraklerine,</w:t>
      </w:r>
    </w:p>
    <w:p w14:paraId="2FCFF2EC"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Vergi Usul Kanunu, Sosyal Güvenlik Kurumu mevzuatı, Sayıştay, Suç Gelirlerinin Aklanmasının Önlenmesi Hakkında Kanun, </w:t>
      </w:r>
      <w:proofErr w:type="spellStart"/>
      <w:r w:rsidRPr="009F4B2E">
        <w:rPr>
          <w:rFonts w:ascii="Times New Roman" w:eastAsia="Times New Roman" w:hAnsi="Times New Roman" w:cs="Times New Roman"/>
          <w:sz w:val="24"/>
          <w:szCs w:val="24"/>
          <w:lang w:eastAsia="tr-TR"/>
        </w:rPr>
        <w:t>Karaparanın</w:t>
      </w:r>
      <w:proofErr w:type="spellEnd"/>
      <w:r w:rsidRPr="009F4B2E">
        <w:rPr>
          <w:rFonts w:ascii="Times New Roman" w:eastAsia="Times New Roman" w:hAnsi="Times New Roman" w:cs="Times New Roman"/>
          <w:sz w:val="24"/>
          <w:szCs w:val="24"/>
          <w:lang w:eastAsia="tr-TR"/>
        </w:rPr>
        <w:t xml:space="preserve"> Aklanmasının Önlenmesine Dair Kanun, Türk Ticaret Kanunu, Borçlar Kanunu ve diğer mevzuat hükümlerinin izin verdiği kişi veya kuruluşlara,</w:t>
      </w:r>
    </w:p>
    <w:p w14:paraId="57A703FA"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Kanunen yetkili kamu kurum ve kuruluşları, idari merciler ve yasal mercilere,</w:t>
      </w:r>
    </w:p>
    <w:p w14:paraId="3D506929"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Yurtdışı şirketlerine ve iştiraklerine,</w:t>
      </w:r>
    </w:p>
    <w:p w14:paraId="50DF0D7B"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Danışmanlar, denetçiler, avukatlar ve hizmet alınan diğer üçüncü kişilere,</w:t>
      </w:r>
    </w:p>
    <w:p w14:paraId="1814FB62" w14:textId="77777777" w:rsidR="003D441B" w:rsidRPr="009F4B2E" w:rsidRDefault="003D441B" w:rsidP="003D441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Ürün/hizmet karşılaştırma, analiz, değerlendirme, reklam ve yukarıda belirtilen amaçların gerçekleştirilmesinde hizmet aldığımız, işbirliği yaptığımız gerçek veya </w:t>
      </w:r>
      <w:r w:rsidRPr="009F4B2E">
        <w:rPr>
          <w:rFonts w:ascii="Times New Roman" w:eastAsia="Times New Roman" w:hAnsi="Times New Roman" w:cs="Times New Roman"/>
          <w:sz w:val="24"/>
          <w:szCs w:val="24"/>
          <w:lang w:eastAsia="tr-TR"/>
        </w:rPr>
        <w:lastRenderedPageBreak/>
        <w:t>tüzel kişilere, program ortağı kurum ve kuruluşlara, müşterilerimize gönderdiğimiz iletilerin gönderilmesi konusunda anlaşmalı olduğumuz kurumlara, verilen siparişlerin size teslimini gerçekleştiren kargo şirketlerine 6698 sayılı Kanun’un 8. ve 9. maddelerinde belirtilen kişisel veri işleme şartları ve amaçları çerçevesinde aktarılabilecektir.</w:t>
      </w:r>
    </w:p>
    <w:p w14:paraId="77FC8DF4"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F4B2E">
        <w:rPr>
          <w:rFonts w:ascii="Times New Roman" w:eastAsia="Times New Roman" w:hAnsi="Times New Roman" w:cs="Times New Roman"/>
          <w:b/>
          <w:bCs/>
          <w:sz w:val="24"/>
          <w:szCs w:val="24"/>
          <w:lang w:eastAsia="tr-TR"/>
        </w:rPr>
        <w:t>ç</w:t>
      </w:r>
      <w:proofErr w:type="gramEnd"/>
      <w:r w:rsidRPr="009F4B2E">
        <w:rPr>
          <w:rFonts w:ascii="Times New Roman" w:eastAsia="Times New Roman" w:hAnsi="Times New Roman" w:cs="Times New Roman"/>
          <w:b/>
          <w:bCs/>
          <w:sz w:val="24"/>
          <w:szCs w:val="24"/>
          <w:lang w:eastAsia="tr-TR"/>
        </w:rPr>
        <w:t>) Kişisel Veri Toplamanın Yöntemi ve Hukuki Sebebi</w:t>
      </w:r>
    </w:p>
    <w:p w14:paraId="2EDEC20D"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verileriniz Netaş Genel Müdürlük, anlaşmalı internet siteleri üzerinden yapılmış olan başvurular, destek hizmeti verdiğimiz / aldığımız sair kurumlar ile her türlü mevzuat veya sözleşme dahilinde işlem yapılan gerçek ve / veya tüzel kişiler, bayiler, kısa mesaj ve elektronik posta, sesli yanıt sistemi, internet sitemiz ve mobil uygulamamız, çağrı merkezlerimiz, sosyal medya hesaplarımız gibi mecralardan sözlü, yazılı veya elektronik ortamda veya ilerde kurulacak/oluşabilecek diğer kanallar başta olmak üzere;</w:t>
      </w:r>
    </w:p>
    <w:p w14:paraId="32C742AB"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Netaş tarafından yasal mevzuat çerçevesinde yukarıda belirtilen amaçlarla, sözleşmenin ifası dahilinde toplanmaktadır.</w:t>
      </w:r>
    </w:p>
    <w:p w14:paraId="21555AB6"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b/>
          <w:bCs/>
          <w:sz w:val="24"/>
          <w:szCs w:val="24"/>
          <w:lang w:eastAsia="tr-TR"/>
        </w:rPr>
        <w:t>d) Kişisel Veri Sahibinin 6698 sayılı Kanun’un 11. Maddesinde Sayılan Hakları</w:t>
      </w:r>
    </w:p>
    <w:p w14:paraId="6285C19F"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 sahipleri olarak, haklarınıza ilişkin taleplerinizi aşağıda düzenlenen yöntemlerle iletmeniz durumunda Netaş talebin niteliğine göre talebi en kısa sürede ve en geç otuz gün içinde sonuçlandıracaktır. Verilecek cevapta on sayfaya kadar ücret alınmayacaktır. On sayfanın üzerindeki her sayfa için 1 Türk Lirası işlem ücreti alınacaktır. Başvuruya cevabın CD, </w:t>
      </w:r>
      <w:proofErr w:type="spellStart"/>
      <w:r w:rsidRPr="009F4B2E">
        <w:rPr>
          <w:rFonts w:ascii="Times New Roman" w:eastAsia="Times New Roman" w:hAnsi="Times New Roman" w:cs="Times New Roman"/>
          <w:sz w:val="24"/>
          <w:szCs w:val="24"/>
          <w:lang w:eastAsia="tr-TR"/>
        </w:rPr>
        <w:t>flash</w:t>
      </w:r>
      <w:proofErr w:type="spellEnd"/>
      <w:r w:rsidRPr="009F4B2E">
        <w:rPr>
          <w:rFonts w:ascii="Times New Roman" w:eastAsia="Times New Roman" w:hAnsi="Times New Roman" w:cs="Times New Roman"/>
          <w:sz w:val="24"/>
          <w:szCs w:val="24"/>
          <w:lang w:eastAsia="tr-TR"/>
        </w:rPr>
        <w:t> bellek gibi bir kayıt ortamında verilmesi halinde şirketimiz tarafından talep edilebilecek ücret, kayıt ortamının maliyetini geçmeyecektir.</w:t>
      </w:r>
    </w:p>
    <w:p w14:paraId="4061D1DE"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Bu kapsamda kişisel veri sahipleri;</w:t>
      </w:r>
    </w:p>
    <w:p w14:paraId="03BD1B14"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 işlenip işlenmediğini öğrenme,</w:t>
      </w:r>
    </w:p>
    <w:p w14:paraId="08C47130"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verileri işlenmişse buna ilişkin bilgi talep etme,</w:t>
      </w:r>
    </w:p>
    <w:p w14:paraId="7336E446"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1BE04738"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Yurt içinde veya yurt dışında kişisel verilerin aktarıldığı üçüncü kişileri bilme,</w:t>
      </w:r>
    </w:p>
    <w:p w14:paraId="0618F781"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verilerin eksik veya yanlış işlenmiş olması hâlinde bunların düzeltilmesini isteme ve bu kapsamda yapılan işlemin kişisel verilerin aktarıldığı üçüncü kişilere bildirilmesini isteme,</w:t>
      </w:r>
    </w:p>
    <w:p w14:paraId="06DBC045"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376BD795"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3F3A31AA" w14:textId="77777777" w:rsidR="003D441B" w:rsidRPr="009F4B2E" w:rsidRDefault="003D441B" w:rsidP="003D441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Kişisel verilerin kanuna aykırı olarak işlenmesi sebebiyle zarara uğraması halinde zararın giderilmesini talep etme haklarına sahiptir.</w:t>
      </w:r>
    </w:p>
    <w:p w14:paraId="36902BFD"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xml:space="preserve">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w:t>
      </w:r>
      <w:proofErr w:type="spellStart"/>
      <w:r w:rsidRPr="009F4B2E">
        <w:rPr>
          <w:rFonts w:ascii="Times New Roman" w:eastAsia="Times New Roman" w:hAnsi="Times New Roman" w:cs="Times New Roman"/>
          <w:sz w:val="24"/>
          <w:szCs w:val="24"/>
          <w:lang w:eastAsia="tr-TR"/>
        </w:rPr>
        <w:t>Netaş’a</w:t>
      </w:r>
      <w:proofErr w:type="spellEnd"/>
      <w:r w:rsidRPr="009F4B2E">
        <w:rPr>
          <w:rFonts w:ascii="Times New Roman" w:eastAsia="Times New Roman" w:hAnsi="Times New Roman" w:cs="Times New Roman"/>
          <w:sz w:val="24"/>
          <w:szCs w:val="24"/>
          <w:lang w:eastAsia="tr-TR"/>
        </w:rPr>
        <w:t xml:space="preserve"> daha önce bildirilen ve </w:t>
      </w:r>
      <w:r w:rsidRPr="009F4B2E">
        <w:rPr>
          <w:rFonts w:ascii="Times New Roman" w:eastAsia="Times New Roman" w:hAnsi="Times New Roman" w:cs="Times New Roman"/>
          <w:sz w:val="24"/>
          <w:szCs w:val="24"/>
          <w:lang w:eastAsia="tr-TR"/>
        </w:rPr>
        <w:lastRenderedPageBreak/>
        <w:t xml:space="preserve">sistemimizde kayıtlı bulunan elektronik posta adresini kullanmak suretiyle iletebilirsiniz. Başvurularda sadece başvuru sahibi kişi hakkında bilgi verilecek olup diğer aile fertleri ve üçüncü kişiler hakkında bilgi alınması mümkün olmayacaktır. </w:t>
      </w:r>
      <w:proofErr w:type="spellStart"/>
      <w:r w:rsidRPr="009F4B2E">
        <w:rPr>
          <w:rFonts w:ascii="Times New Roman" w:eastAsia="Times New Roman" w:hAnsi="Times New Roman" w:cs="Times New Roman"/>
          <w:sz w:val="24"/>
          <w:szCs w:val="24"/>
          <w:lang w:eastAsia="tr-TR"/>
        </w:rPr>
        <w:t>Netaş’ın</w:t>
      </w:r>
      <w:proofErr w:type="spellEnd"/>
      <w:r w:rsidRPr="009F4B2E">
        <w:rPr>
          <w:rFonts w:ascii="Times New Roman" w:eastAsia="Times New Roman" w:hAnsi="Times New Roman" w:cs="Times New Roman"/>
          <w:sz w:val="24"/>
          <w:szCs w:val="24"/>
          <w:lang w:eastAsia="tr-TR"/>
        </w:rPr>
        <w:t xml:space="preserve"> cevap vermeden önce kimliğinizi doğrulama hakkı saklıdır.</w:t>
      </w:r>
    </w:p>
    <w:p w14:paraId="53F44B98"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Başvurunuzda;</w:t>
      </w:r>
    </w:p>
    <w:p w14:paraId="5E04F962" w14:textId="77777777" w:rsidR="003D441B" w:rsidRPr="009F4B2E" w:rsidRDefault="003D441B" w:rsidP="003D441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Adınızın, soyadınızın ve başvuru yazılı ise imzanızın,</w:t>
      </w:r>
    </w:p>
    <w:p w14:paraId="7FE00568" w14:textId="77777777" w:rsidR="003D441B" w:rsidRPr="009F4B2E" w:rsidRDefault="003D441B" w:rsidP="003D441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Türkiye Cumhuriyeti vatandaşları için T.C. kimlik numaranızın, yabancı iseniz uyruğunuzun, pasaport numaranızın veya varsa kimlik numaranızın,</w:t>
      </w:r>
    </w:p>
    <w:p w14:paraId="503C5AB2" w14:textId="77777777" w:rsidR="003D441B" w:rsidRPr="009F4B2E" w:rsidRDefault="003D441B" w:rsidP="003D441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Tebligata esas yerleşim yeri veya iş yeri adresinizin,</w:t>
      </w:r>
    </w:p>
    <w:p w14:paraId="36703881" w14:textId="77777777" w:rsidR="003D441B" w:rsidRPr="009F4B2E" w:rsidRDefault="003D441B" w:rsidP="003D441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Varsa bildirime esas elektronik posta adresi, telefon ve faks numaranızın,</w:t>
      </w:r>
    </w:p>
    <w:p w14:paraId="0A347E8A" w14:textId="77777777" w:rsidR="003D441B" w:rsidRPr="009F4B2E" w:rsidRDefault="003D441B" w:rsidP="003D441B">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 Talep konunuzun,</w:t>
      </w:r>
    </w:p>
    <w:p w14:paraId="1AE72729"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F4B2E">
        <w:rPr>
          <w:rFonts w:ascii="Times New Roman" w:eastAsia="Times New Roman" w:hAnsi="Times New Roman" w:cs="Times New Roman"/>
          <w:sz w:val="24"/>
          <w:szCs w:val="24"/>
          <w:lang w:eastAsia="tr-TR"/>
        </w:rPr>
        <w:t>bulunması</w:t>
      </w:r>
      <w:proofErr w:type="gramEnd"/>
      <w:r w:rsidRPr="009F4B2E">
        <w:rPr>
          <w:rFonts w:ascii="Times New Roman" w:eastAsia="Times New Roman" w:hAnsi="Times New Roman" w:cs="Times New Roman"/>
          <w:sz w:val="24"/>
          <w:szCs w:val="24"/>
          <w:lang w:eastAsia="tr-TR"/>
        </w:rPr>
        <w:t> zorunlu olup varsa konuya ilişkin bilgi ve belgelerin de başvuruya eklenmesi gerekmektedir.</w:t>
      </w:r>
    </w:p>
    <w:p w14:paraId="30D61E1F"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Yazılı olarak yapmak istediğiniz başvurularınızı, gerekli belgeleri ekleyerek veri sorumlusu olarak Şirketimizin Yenişehir Mah. Osmanlı Bulvarı No:11 34912 adresine verebilirsiniz. Başvuru formuna </w:t>
      </w:r>
      <w:hyperlink r:id="rId7" w:tgtFrame="_blank" w:history="1">
        <w:r w:rsidRPr="009F4B2E">
          <w:rPr>
            <w:rFonts w:ascii="Times New Roman" w:eastAsia="Times New Roman" w:hAnsi="Times New Roman" w:cs="Times New Roman"/>
            <w:b/>
            <w:bCs/>
            <w:i/>
            <w:iCs/>
            <w:color w:val="0000FF"/>
            <w:sz w:val="24"/>
            <w:szCs w:val="24"/>
            <w:u w:val="single"/>
            <w:lang w:eastAsia="tr-TR"/>
          </w:rPr>
          <w:t>buradan</w:t>
        </w:r>
      </w:hyperlink>
      <w:r w:rsidRPr="009F4B2E">
        <w:rPr>
          <w:rFonts w:ascii="Times New Roman" w:eastAsia="Times New Roman" w:hAnsi="Times New Roman" w:cs="Times New Roman"/>
          <w:sz w:val="24"/>
          <w:szCs w:val="24"/>
          <w:lang w:eastAsia="tr-TR"/>
        </w:rPr>
        <w:t> erişebilirsiniz.</w:t>
      </w:r>
    </w:p>
    <w:p w14:paraId="214E5704"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E-posta yoluyla yapmak istediğiniz başvurularınızı </w:t>
      </w:r>
      <w:hyperlink r:id="rId8" w:tgtFrame="_blank" w:history="1">
        <w:r w:rsidRPr="009F4B2E">
          <w:rPr>
            <w:rFonts w:ascii="Times New Roman" w:eastAsia="Times New Roman" w:hAnsi="Times New Roman" w:cs="Times New Roman"/>
            <w:b/>
            <w:bCs/>
            <w:color w:val="0000FF"/>
            <w:sz w:val="24"/>
            <w:szCs w:val="24"/>
            <w:u w:val="single"/>
            <w:lang w:eastAsia="tr-TR"/>
          </w:rPr>
          <w:t>netas@hs02.kep.tr</w:t>
        </w:r>
      </w:hyperlink>
      <w:r w:rsidRPr="009F4B2E">
        <w:rPr>
          <w:rFonts w:ascii="Times New Roman" w:eastAsia="Times New Roman" w:hAnsi="Times New Roman" w:cs="Times New Roman"/>
          <w:sz w:val="24"/>
          <w:szCs w:val="24"/>
          <w:lang w:eastAsia="tr-TR"/>
        </w:rPr>
        <w:t> KEP adresimize yapabilirsiniz. E-posta yoluyla yapmak istediğiniz başvurularınızı </w:t>
      </w:r>
      <w:hyperlink r:id="rId9" w:tgtFrame="_blank" w:history="1">
        <w:r w:rsidRPr="009F4B2E">
          <w:rPr>
            <w:rFonts w:ascii="Times New Roman" w:eastAsia="Times New Roman" w:hAnsi="Times New Roman" w:cs="Times New Roman"/>
            <w:b/>
            <w:bCs/>
            <w:color w:val="0000FF"/>
            <w:sz w:val="24"/>
            <w:szCs w:val="24"/>
            <w:u w:val="single"/>
            <w:lang w:eastAsia="tr-TR"/>
          </w:rPr>
          <w:t>kvkk@netas.com.tr</w:t>
        </w:r>
      </w:hyperlink>
      <w:r w:rsidRPr="009F4B2E">
        <w:rPr>
          <w:rFonts w:ascii="Times New Roman" w:eastAsia="Times New Roman" w:hAnsi="Times New Roman" w:cs="Times New Roman"/>
          <w:sz w:val="24"/>
          <w:szCs w:val="24"/>
          <w:lang w:eastAsia="tr-TR"/>
        </w:rPr>
        <w:t> e-posta adresine yapabilirsiniz.</w:t>
      </w:r>
    </w:p>
    <w:p w14:paraId="556D006E" w14:textId="77777777" w:rsidR="003D441B" w:rsidRPr="009F4B2E" w:rsidRDefault="003D441B" w:rsidP="003D441B">
      <w:pPr>
        <w:spacing w:before="100" w:beforeAutospacing="1" w:after="100" w:afterAutospacing="1" w:line="240" w:lineRule="auto"/>
        <w:rPr>
          <w:rFonts w:ascii="Times New Roman" w:eastAsia="Times New Roman" w:hAnsi="Times New Roman" w:cs="Times New Roman"/>
          <w:sz w:val="24"/>
          <w:szCs w:val="24"/>
          <w:lang w:eastAsia="tr-TR"/>
        </w:rPr>
      </w:pPr>
      <w:r w:rsidRPr="009F4B2E">
        <w:rPr>
          <w:rFonts w:ascii="Times New Roman" w:eastAsia="Times New Roman" w:hAnsi="Times New Roman" w:cs="Times New Roman"/>
          <w:sz w:val="24"/>
          <w:szCs w:val="24"/>
          <w:lang w:eastAsia="tr-TR"/>
        </w:rPr>
        <w:t>Talebinizin niteliğine göre kimlik tespitine olanak sağlayacak bilgi ve belgelerin eksiksiz ve doğru olarak tarafımıza sağlanması gerekmektedir. İstenilen bilgi ve belgelerin gereği gibi sağlanmaması durumunda, Netaş tarafından talebinize istinaden yapılacak araştırmaların tam ve nitelikli şekilde yürütülmesinde aksaklıklar yaşanabilecektir. Bu durumda, Netaş kanuni haklarını saklı tuttuğunu beyan eder. Bu nedenle, başvurunuzun talebinizin niteliğine göre eksiksiz ve kimlik tespitinin yapılması amacıyla istenilen bilgileri ve belgeleri içerecek şekilde gönderilmesi gerekmektedir.</w:t>
      </w:r>
    </w:p>
    <w:p w14:paraId="51B65CD8" w14:textId="77777777" w:rsidR="003D441B" w:rsidRDefault="003D441B" w:rsidP="003D441B"/>
    <w:p w14:paraId="33E01C7E" w14:textId="77777777" w:rsidR="00CC4BF6" w:rsidRDefault="00CC4BF6"/>
    <w:sectPr w:rsidR="00CC4B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8F48" w14:textId="77777777" w:rsidR="003D441B" w:rsidRDefault="003D441B" w:rsidP="003D441B">
      <w:pPr>
        <w:spacing w:after="0" w:line="240" w:lineRule="auto"/>
      </w:pPr>
      <w:r>
        <w:separator/>
      </w:r>
    </w:p>
  </w:endnote>
  <w:endnote w:type="continuationSeparator" w:id="0">
    <w:p w14:paraId="54DC0920" w14:textId="77777777" w:rsidR="003D441B" w:rsidRDefault="003D441B" w:rsidP="003D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2E09" w14:textId="77777777" w:rsidR="009F4B2E" w:rsidRDefault="003D441B">
    <w:pPr>
      <w:pStyle w:val="Footer"/>
    </w:pPr>
    <w:r>
      <w:rPr>
        <w:noProof/>
        <w:lang w:eastAsia="tr-TR"/>
      </w:rPr>
      <mc:AlternateContent>
        <mc:Choice Requires="wps">
          <w:drawing>
            <wp:anchor distT="0" distB="0" distL="114300" distR="114300" simplePos="0" relativeHeight="251659264" behindDoc="0" locked="0" layoutInCell="0" allowOverlap="1" wp14:anchorId="657CCE94" wp14:editId="22572680">
              <wp:simplePos x="0" y="0"/>
              <wp:positionH relativeFrom="page">
                <wp:posOffset>0</wp:posOffset>
              </wp:positionH>
              <wp:positionV relativeFrom="page">
                <wp:posOffset>10234930</wp:posOffset>
              </wp:positionV>
              <wp:extent cx="7560310" cy="266700"/>
              <wp:effectExtent l="0" t="0" r="0" b="0"/>
              <wp:wrapNone/>
              <wp:docPr id="1" name="MSIPCMb7e74862b874eb6eec20904a" descr="{&quot;HashCode&quot;:1127028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49EFD" w14:textId="087AAF0B" w:rsidR="009F4B2E" w:rsidRPr="003D441B" w:rsidRDefault="003D441B" w:rsidP="003D441B">
                          <w:pPr>
                            <w:spacing w:after="0"/>
                            <w:rPr>
                              <w:rFonts w:ascii="Calibri" w:hAnsi="Calibri" w:cs="Calibri"/>
                              <w:color w:val="C0C0C0"/>
                              <w:sz w:val="24"/>
                            </w:rPr>
                          </w:pPr>
                          <w:r w:rsidRPr="003D441B">
                            <w:rPr>
                              <w:rFonts w:ascii="Calibri" w:hAnsi="Calibri" w:cs="Calibri"/>
                              <w:color w:val="C0C0C0"/>
                              <w:sz w:val="24"/>
                            </w:rPr>
                            <w:t xml:space="preserve">HİZMETE </w:t>
                          </w:r>
                          <w:proofErr w:type="gramStart"/>
                          <w:r w:rsidRPr="003D441B">
                            <w:rPr>
                              <w:rFonts w:ascii="Calibri" w:hAnsi="Calibri" w:cs="Calibri"/>
                              <w:color w:val="C0C0C0"/>
                              <w:sz w:val="24"/>
                            </w:rPr>
                            <w:t>ÖZEL -</w:t>
                          </w:r>
                          <w:proofErr w:type="gramEnd"/>
                          <w:r w:rsidRPr="003D441B">
                            <w:rPr>
                              <w:rFonts w:ascii="Calibri" w:hAnsi="Calibri" w:cs="Calibri"/>
                              <w:color w:val="C0C0C0"/>
                              <w:sz w:val="24"/>
                            </w:rPr>
                            <w:t xml:space="preserve">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7CCE94" id="_x0000_t202" coordsize="21600,21600" o:spt="202" path="m,l,21600r21600,l21600,xe">
              <v:stroke joinstyle="miter"/>
              <v:path gradientshapeok="t" o:connecttype="rect"/>
            </v:shapetype>
            <v:shape id="MSIPCMb7e74862b874eb6eec20904a" o:spid="_x0000_s1026" type="#_x0000_t202" alt="{&quot;HashCode&quot;:11270280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igs12xAgAARgUAAA4A&#10;AAAAAAAAAAAAAAAALgIAAGRycy9lMm9Eb2MueG1sUEsBAi0AFAAGAAgAAAAhAGARxibeAAAACwEA&#10;AA8AAAAAAAAAAAAAAAAACwUAAGRycy9kb3ducmV2LnhtbFBLBQYAAAAABAAEAPMAAAAWBgAAAAA=&#10;" o:allowincell="f" filled="f" stroked="f" strokeweight=".5pt">
              <v:textbox inset="20pt,0,,0">
                <w:txbxContent>
                  <w:p w14:paraId="5C149EFD" w14:textId="087AAF0B" w:rsidR="009F4B2E" w:rsidRPr="003D441B" w:rsidRDefault="003D441B" w:rsidP="003D441B">
                    <w:pPr>
                      <w:spacing w:after="0"/>
                      <w:rPr>
                        <w:rFonts w:ascii="Calibri" w:hAnsi="Calibri" w:cs="Calibri"/>
                        <w:color w:val="C0C0C0"/>
                        <w:sz w:val="24"/>
                      </w:rPr>
                    </w:pPr>
                    <w:r w:rsidRPr="003D441B">
                      <w:rPr>
                        <w:rFonts w:ascii="Calibri" w:hAnsi="Calibri" w:cs="Calibri"/>
                        <w:color w:val="C0C0C0"/>
                        <w:sz w:val="24"/>
                      </w:rPr>
                      <w:t xml:space="preserve">HİZMETE </w:t>
                    </w:r>
                    <w:proofErr w:type="gramStart"/>
                    <w:r w:rsidRPr="003D441B">
                      <w:rPr>
                        <w:rFonts w:ascii="Calibri" w:hAnsi="Calibri" w:cs="Calibri"/>
                        <w:color w:val="C0C0C0"/>
                        <w:sz w:val="24"/>
                      </w:rPr>
                      <w:t>ÖZEL -</w:t>
                    </w:r>
                    <w:proofErr w:type="gramEnd"/>
                    <w:r w:rsidRPr="003D441B">
                      <w:rPr>
                        <w:rFonts w:ascii="Calibri" w:hAnsi="Calibri" w:cs="Calibri"/>
                        <w:color w:val="C0C0C0"/>
                        <w:sz w:val="24"/>
                      </w:rPr>
                      <w:t xml:space="preserve">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1B22" w14:textId="77777777" w:rsidR="003D441B" w:rsidRDefault="003D441B" w:rsidP="003D441B">
      <w:pPr>
        <w:spacing w:after="0" w:line="240" w:lineRule="auto"/>
      </w:pPr>
      <w:r>
        <w:separator/>
      </w:r>
    </w:p>
  </w:footnote>
  <w:footnote w:type="continuationSeparator" w:id="0">
    <w:p w14:paraId="52843969" w14:textId="77777777" w:rsidR="003D441B" w:rsidRDefault="003D441B" w:rsidP="003D4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4E5"/>
    <w:multiLevelType w:val="multilevel"/>
    <w:tmpl w:val="899E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42A2A"/>
    <w:multiLevelType w:val="multilevel"/>
    <w:tmpl w:val="730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D69EA"/>
    <w:multiLevelType w:val="multilevel"/>
    <w:tmpl w:val="F1D0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D6614"/>
    <w:multiLevelType w:val="multilevel"/>
    <w:tmpl w:val="D132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1B"/>
    <w:rsid w:val="002104B1"/>
    <w:rsid w:val="003D441B"/>
    <w:rsid w:val="009F274C"/>
    <w:rsid w:val="00CC4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0937C"/>
  <w15:chartTrackingRefBased/>
  <w15:docId w15:val="{9AE1D8BA-F8CC-45CC-B0B2-E13577F0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41B"/>
  </w:style>
  <w:style w:type="paragraph" w:styleId="Footer">
    <w:name w:val="footer"/>
    <w:basedOn w:val="Normal"/>
    <w:link w:val="FooterChar"/>
    <w:uiPriority w:val="99"/>
    <w:unhideWhenUsed/>
    <w:rsid w:val="003D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as@hs02.kep.tr" TargetMode="External"/><Relationship Id="rId3" Type="http://schemas.openxmlformats.org/officeDocument/2006/relationships/settings" Target="settings.xml"/><Relationship Id="rId7" Type="http://schemas.openxmlformats.org/officeDocument/2006/relationships/hyperlink" Target="http://wp-content/uploads/2020/03/netas_kvkk_veri_sahibi_basvuru_formu-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vkk@netas.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GUNDOGDU</dc:creator>
  <cp:keywords/>
  <dc:description/>
  <cp:lastModifiedBy>Feray AKSIT</cp:lastModifiedBy>
  <cp:revision>2</cp:revision>
  <dcterms:created xsi:type="dcterms:W3CDTF">2022-11-04T11:49:00Z</dcterms:created>
  <dcterms:modified xsi:type="dcterms:W3CDTF">2022-11-04T11:49:00Z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57c601-160c-48b4-a630-e7f4bf88ff88_Enabled">
    <vt:lpwstr>True</vt:lpwstr>
  </property>
  <property fmtid="{D5CDD505-2E9C-101B-9397-08002B2CF9AE}" pid="3" name="MSIP_Label_2957c601-160c-48b4-a630-e7f4bf88ff88_SiteId">
    <vt:lpwstr>643edff9-8f55-4375-833b-8eefc2fbc606</vt:lpwstr>
  </property>
  <property fmtid="{D5CDD505-2E9C-101B-9397-08002B2CF9AE}" pid="4" name="MSIP_Label_2957c601-160c-48b4-a630-e7f4bf88ff88_Owner">
    <vt:lpwstr>pinarg@netas.com.tr</vt:lpwstr>
  </property>
  <property fmtid="{D5CDD505-2E9C-101B-9397-08002B2CF9AE}" pid="5" name="MSIP_Label_2957c601-160c-48b4-a630-e7f4bf88ff88_SetDate">
    <vt:lpwstr>2021-03-19T09:12:07.0033993Z</vt:lpwstr>
  </property>
  <property fmtid="{D5CDD505-2E9C-101B-9397-08002B2CF9AE}" pid="6" name="MSIP_Label_2957c601-160c-48b4-a630-e7f4bf88ff88_Name">
    <vt:lpwstr>Hizmete Özel - Internal</vt:lpwstr>
  </property>
  <property fmtid="{D5CDD505-2E9C-101B-9397-08002B2CF9AE}" pid="7" name="MSIP_Label_2957c601-160c-48b4-a630-e7f4bf88ff88_Application">
    <vt:lpwstr>Microsoft Azure Information Protection</vt:lpwstr>
  </property>
  <property fmtid="{D5CDD505-2E9C-101B-9397-08002B2CF9AE}" pid="8" name="MSIP_Label_2957c601-160c-48b4-a630-e7f4bf88ff88_Extended_MSFT_Method">
    <vt:lpwstr>Automatic</vt:lpwstr>
  </property>
  <property fmtid="{D5CDD505-2E9C-101B-9397-08002B2CF9AE}" pid="9" name="Sensitivity">
    <vt:lpwstr>Hizmete Özel - Internal</vt:lpwstr>
  </property>
</Properties>
</file>